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F4B1" w14:textId="77777777" w:rsidR="00C72AC6" w:rsidRPr="00B24233" w:rsidRDefault="00C72AC6" w:rsidP="00E40367">
      <w:pPr>
        <w:spacing w:after="0"/>
        <w:rPr>
          <w:rFonts w:asciiTheme="majorHAnsi" w:hAnsiTheme="majorHAnsi"/>
          <w:b/>
          <w:sz w:val="28"/>
        </w:rPr>
      </w:pPr>
    </w:p>
    <w:p w14:paraId="008D23F2" w14:textId="034F4DD4" w:rsidR="002A4CEE" w:rsidRPr="00B24233" w:rsidRDefault="00E40367" w:rsidP="00C84492">
      <w:pPr>
        <w:spacing w:after="0"/>
        <w:jc w:val="center"/>
        <w:rPr>
          <w:rFonts w:asciiTheme="majorHAnsi" w:hAnsiTheme="majorHAnsi"/>
          <w:b/>
          <w:sz w:val="36"/>
        </w:rPr>
      </w:pPr>
      <w:r w:rsidRPr="00B24233">
        <w:rPr>
          <w:rFonts w:asciiTheme="majorHAnsi" w:hAnsiTheme="majorHAnsi"/>
          <w:b/>
          <w:sz w:val="36"/>
        </w:rPr>
        <w:t>Case History</w:t>
      </w:r>
      <w:r w:rsidR="001240E2" w:rsidRPr="00B24233">
        <w:rPr>
          <w:rFonts w:asciiTheme="majorHAnsi" w:hAnsiTheme="majorHAnsi"/>
          <w:b/>
          <w:sz w:val="36"/>
        </w:rPr>
        <w:t xml:space="preserve"> </w:t>
      </w:r>
      <w:r w:rsidR="00AE6BA3">
        <w:rPr>
          <w:rFonts w:asciiTheme="majorHAnsi" w:hAnsiTheme="majorHAnsi"/>
          <w:b/>
          <w:sz w:val="36"/>
        </w:rPr>
        <w:t>–</w:t>
      </w:r>
      <w:r w:rsidRPr="00B24233">
        <w:rPr>
          <w:rFonts w:asciiTheme="majorHAnsi" w:hAnsiTheme="majorHAnsi"/>
          <w:b/>
          <w:sz w:val="36"/>
        </w:rPr>
        <w:t xml:space="preserve"> </w:t>
      </w:r>
      <w:r w:rsidR="00AE6BA3">
        <w:rPr>
          <w:rFonts w:asciiTheme="majorHAnsi" w:hAnsiTheme="majorHAnsi"/>
          <w:b/>
          <w:sz w:val="36"/>
        </w:rPr>
        <w:t>Solvay Fluorolink</w:t>
      </w:r>
    </w:p>
    <w:p w14:paraId="7FCC7D46" w14:textId="1DBC2441" w:rsidR="00891866" w:rsidRDefault="00891866" w:rsidP="00E40367">
      <w:pPr>
        <w:spacing w:after="0"/>
        <w:rPr>
          <w:rFonts w:asciiTheme="majorHAnsi" w:hAnsiTheme="majorHAnsi"/>
        </w:rPr>
      </w:pPr>
    </w:p>
    <w:p w14:paraId="55C79665" w14:textId="77777777" w:rsidR="0041192F" w:rsidRPr="00B24233" w:rsidRDefault="0041192F" w:rsidP="00E40367">
      <w:pPr>
        <w:spacing w:after="0"/>
        <w:rPr>
          <w:rFonts w:asciiTheme="majorHAnsi" w:hAnsiTheme="majorHAnsi"/>
        </w:rPr>
      </w:pPr>
      <w:bookmarkStart w:id="0" w:name="_GoBack"/>
      <w:bookmarkEnd w:id="0"/>
    </w:p>
    <w:p w14:paraId="62EEDB2B" w14:textId="77777777" w:rsidR="00891866" w:rsidRPr="00BC7FF7" w:rsidRDefault="00891866" w:rsidP="00E40367">
      <w:pPr>
        <w:spacing w:after="0"/>
        <w:rPr>
          <w:rFonts w:asciiTheme="majorHAnsi" w:hAnsiTheme="majorHAnsi"/>
          <w:b/>
          <w:i/>
          <w:color w:val="0B9C95"/>
          <w:sz w:val="28"/>
        </w:rPr>
      </w:pPr>
      <w:r w:rsidRPr="00BC7FF7">
        <w:rPr>
          <w:rFonts w:asciiTheme="majorHAnsi" w:hAnsiTheme="majorHAnsi"/>
          <w:b/>
          <w:i/>
          <w:color w:val="0B9C95"/>
          <w:sz w:val="28"/>
        </w:rPr>
        <w:t>The Customer</w:t>
      </w:r>
    </w:p>
    <w:p w14:paraId="005ADA77" w14:textId="0EF8BDD2" w:rsidR="00891866" w:rsidRPr="00B24233" w:rsidRDefault="00891866" w:rsidP="00E40367">
      <w:pPr>
        <w:spacing w:after="0"/>
        <w:rPr>
          <w:rFonts w:asciiTheme="majorHAnsi" w:hAnsiTheme="majorHAnsi"/>
        </w:rPr>
      </w:pPr>
    </w:p>
    <w:p w14:paraId="387BB28A" w14:textId="361AA4FB" w:rsidR="00891866" w:rsidRPr="00B24233" w:rsidRDefault="00CF5881" w:rsidP="00E40367">
      <w:pPr>
        <w:spacing w:after="0"/>
        <w:rPr>
          <w:rFonts w:asciiTheme="majorHAnsi" w:hAnsiTheme="majorHAnsi"/>
        </w:rPr>
      </w:pPr>
      <w:r w:rsidRPr="00B24233">
        <w:rPr>
          <w:rFonts w:asciiTheme="majorHAnsi" w:hAnsiTheme="majorHAnsi"/>
        </w:rPr>
        <w:t>FEW</w:t>
      </w:r>
      <w:r w:rsidR="00891866" w:rsidRPr="00B24233">
        <w:rPr>
          <w:rFonts w:asciiTheme="majorHAnsi" w:hAnsiTheme="majorHAnsi"/>
        </w:rPr>
        <w:t xml:space="preserve"> Chemicals</w:t>
      </w:r>
      <w:r w:rsidR="00DB1042" w:rsidRPr="00B24233">
        <w:rPr>
          <w:rFonts w:asciiTheme="majorHAnsi" w:hAnsiTheme="majorHAnsi"/>
        </w:rPr>
        <w:t>,</w:t>
      </w:r>
      <w:r w:rsidR="00891866" w:rsidRPr="00B24233">
        <w:rPr>
          <w:rFonts w:asciiTheme="majorHAnsi" w:hAnsiTheme="majorHAnsi"/>
        </w:rPr>
        <w:t xml:space="preserve"> </w:t>
      </w:r>
      <w:r w:rsidR="00DB1042" w:rsidRPr="00B24233">
        <w:rPr>
          <w:rFonts w:asciiTheme="majorHAnsi" w:hAnsiTheme="majorHAnsi"/>
        </w:rPr>
        <w:t xml:space="preserve">based </w:t>
      </w:r>
      <w:r w:rsidR="00891866" w:rsidRPr="00B24233">
        <w:rPr>
          <w:rFonts w:asciiTheme="majorHAnsi" w:hAnsiTheme="majorHAnsi"/>
        </w:rPr>
        <w:t>in Bitterfeld, Germany is a manufacturer</w:t>
      </w:r>
      <w:r w:rsidR="008151A3" w:rsidRPr="00B24233">
        <w:rPr>
          <w:rFonts w:asciiTheme="majorHAnsi" w:hAnsiTheme="majorHAnsi"/>
        </w:rPr>
        <w:t xml:space="preserve"> of Nano Coatings based on Sol-G</w:t>
      </w:r>
      <w:r w:rsidR="00891866" w:rsidRPr="00B24233">
        <w:rPr>
          <w:rFonts w:asciiTheme="majorHAnsi" w:hAnsiTheme="majorHAnsi"/>
        </w:rPr>
        <w:t>el Technology. Their coatings can be applied to a variety of surfaces including metals, for example, aluminium and stainless steel; plastics, such as, Polycarbonate and PMMA; as well as glass and ceramics.</w:t>
      </w:r>
    </w:p>
    <w:p w14:paraId="69E1BE4A" w14:textId="4D6F9214" w:rsidR="00891866" w:rsidRPr="00B24233" w:rsidRDefault="00DB1042" w:rsidP="00E40367">
      <w:pPr>
        <w:spacing w:after="0"/>
        <w:rPr>
          <w:rFonts w:asciiTheme="majorHAnsi" w:hAnsiTheme="majorHAnsi"/>
        </w:rPr>
      </w:pPr>
      <w:r w:rsidRPr="00B24233">
        <w:rPr>
          <w:rFonts w:asciiTheme="majorHAnsi" w:hAnsiTheme="majorHAnsi"/>
        </w:rPr>
        <w:t xml:space="preserve"> </w:t>
      </w:r>
    </w:p>
    <w:p w14:paraId="144E0A35" w14:textId="77777777" w:rsidR="00891866" w:rsidRPr="00B24233" w:rsidRDefault="00891866" w:rsidP="00E40367">
      <w:pPr>
        <w:spacing w:after="0"/>
        <w:rPr>
          <w:rFonts w:asciiTheme="majorHAnsi" w:hAnsiTheme="majorHAnsi"/>
          <w:b/>
          <w:i/>
          <w:color w:val="0B9C95"/>
          <w:sz w:val="28"/>
        </w:rPr>
      </w:pPr>
      <w:r w:rsidRPr="00B24233">
        <w:rPr>
          <w:rFonts w:asciiTheme="majorHAnsi" w:hAnsiTheme="majorHAnsi"/>
          <w:b/>
          <w:i/>
          <w:color w:val="0B9C95"/>
          <w:sz w:val="28"/>
        </w:rPr>
        <w:t>The Challenge</w:t>
      </w:r>
    </w:p>
    <w:p w14:paraId="10EA4742" w14:textId="77777777" w:rsidR="00891866" w:rsidRPr="00B24233" w:rsidRDefault="00891866" w:rsidP="00E40367">
      <w:pPr>
        <w:spacing w:after="0"/>
        <w:rPr>
          <w:rFonts w:asciiTheme="majorHAnsi" w:hAnsiTheme="majorHAnsi"/>
        </w:rPr>
      </w:pPr>
    </w:p>
    <w:p w14:paraId="06BC64B4" w14:textId="18B5C9A0" w:rsidR="00891866" w:rsidRPr="00B24233" w:rsidRDefault="00AE3D4B" w:rsidP="00891866">
      <w:pPr>
        <w:spacing w:after="0"/>
        <w:rPr>
          <w:rFonts w:asciiTheme="majorHAnsi" w:hAnsiTheme="majorHAnsi"/>
        </w:rPr>
      </w:pPr>
      <w:r w:rsidRPr="00B24233">
        <w:rPr>
          <w:rFonts w:asciiTheme="majorHAnsi" w:hAnsiTheme="majorHAnsi"/>
        </w:rPr>
        <w:t>The main</w:t>
      </w:r>
      <w:r w:rsidR="00891866" w:rsidRPr="00B24233">
        <w:rPr>
          <w:rFonts w:asciiTheme="majorHAnsi" w:hAnsiTheme="majorHAnsi"/>
        </w:rPr>
        <w:t xml:space="preserve"> feature of the</w:t>
      </w:r>
      <w:r w:rsidR="005607FF" w:rsidRPr="00B24233">
        <w:rPr>
          <w:rFonts w:asciiTheme="majorHAnsi" w:hAnsiTheme="majorHAnsi"/>
        </w:rPr>
        <w:t>ir</w:t>
      </w:r>
      <w:r w:rsidR="00891866" w:rsidRPr="00B24233">
        <w:rPr>
          <w:rFonts w:asciiTheme="majorHAnsi" w:hAnsiTheme="majorHAnsi"/>
        </w:rPr>
        <w:t xml:space="preserve"> coatings is the ability to provide easy to clean surfaces. In order to achieve this</w:t>
      </w:r>
      <w:r w:rsidR="005607FF" w:rsidRPr="00B24233">
        <w:rPr>
          <w:rFonts w:asciiTheme="majorHAnsi" w:hAnsiTheme="majorHAnsi"/>
        </w:rPr>
        <w:t>,</w:t>
      </w:r>
      <w:r w:rsidR="00891866" w:rsidRPr="00B24233">
        <w:rPr>
          <w:rFonts w:asciiTheme="majorHAnsi" w:hAnsiTheme="majorHAnsi"/>
        </w:rPr>
        <w:t xml:space="preserve"> the surface must have a low surface energy and a high contact angle to provide the resistance to hydrophobic and hydrophilic agents.</w:t>
      </w:r>
      <w:r w:rsidR="00CF5881" w:rsidRPr="00B24233">
        <w:rPr>
          <w:rFonts w:asciiTheme="majorHAnsi" w:hAnsiTheme="majorHAnsi"/>
        </w:rPr>
        <w:t xml:space="preserve"> FEW</w:t>
      </w:r>
      <w:r w:rsidR="005607FF" w:rsidRPr="00B24233">
        <w:rPr>
          <w:rFonts w:asciiTheme="majorHAnsi" w:hAnsiTheme="majorHAnsi"/>
        </w:rPr>
        <w:t xml:space="preserve"> Chemicals were looking for a</w:t>
      </w:r>
      <w:r w:rsidR="00B349D1" w:rsidRPr="00B24233">
        <w:rPr>
          <w:rFonts w:asciiTheme="majorHAnsi" w:hAnsiTheme="majorHAnsi"/>
        </w:rPr>
        <w:t>n additive</w:t>
      </w:r>
      <w:r w:rsidR="005607FF" w:rsidRPr="00B24233">
        <w:rPr>
          <w:rFonts w:asciiTheme="majorHAnsi" w:hAnsiTheme="majorHAnsi"/>
        </w:rPr>
        <w:t xml:space="preserve"> product that would offer the appropriate characteristics with suitably sound environmental </w:t>
      </w:r>
      <w:r w:rsidR="005006BA" w:rsidRPr="00B24233">
        <w:rPr>
          <w:rFonts w:asciiTheme="majorHAnsi" w:hAnsiTheme="majorHAnsi"/>
        </w:rPr>
        <w:t xml:space="preserve">credentials. </w:t>
      </w:r>
    </w:p>
    <w:p w14:paraId="5939E6AC" w14:textId="77777777" w:rsidR="00891866" w:rsidRPr="00B24233" w:rsidRDefault="00891866" w:rsidP="00E40367">
      <w:pPr>
        <w:spacing w:after="0"/>
        <w:rPr>
          <w:rFonts w:asciiTheme="majorHAnsi" w:hAnsiTheme="majorHAnsi"/>
        </w:rPr>
      </w:pPr>
    </w:p>
    <w:p w14:paraId="1D532DF4" w14:textId="77777777" w:rsidR="00891866" w:rsidRPr="00B24233" w:rsidRDefault="005607FF" w:rsidP="00E40367">
      <w:pPr>
        <w:spacing w:after="0"/>
        <w:rPr>
          <w:rFonts w:asciiTheme="majorHAnsi" w:hAnsiTheme="majorHAnsi"/>
          <w:b/>
          <w:i/>
          <w:color w:val="0B9C95"/>
          <w:sz w:val="28"/>
        </w:rPr>
      </w:pPr>
      <w:r w:rsidRPr="00B24233">
        <w:rPr>
          <w:rFonts w:asciiTheme="majorHAnsi" w:hAnsiTheme="majorHAnsi"/>
          <w:b/>
          <w:i/>
          <w:color w:val="0B9C95"/>
          <w:sz w:val="28"/>
        </w:rPr>
        <w:t>T</w:t>
      </w:r>
      <w:r w:rsidR="00891866" w:rsidRPr="00B24233">
        <w:rPr>
          <w:rFonts w:asciiTheme="majorHAnsi" w:hAnsiTheme="majorHAnsi"/>
          <w:b/>
          <w:i/>
          <w:color w:val="0B9C95"/>
          <w:sz w:val="28"/>
        </w:rPr>
        <w:t>he Solution</w:t>
      </w:r>
    </w:p>
    <w:p w14:paraId="1B169879" w14:textId="77777777" w:rsidR="00891866" w:rsidRPr="00B24233" w:rsidRDefault="00891866" w:rsidP="00E40367">
      <w:pPr>
        <w:spacing w:after="0"/>
        <w:rPr>
          <w:rFonts w:asciiTheme="majorHAnsi" w:hAnsiTheme="majorHAnsi"/>
        </w:rPr>
      </w:pPr>
    </w:p>
    <w:p w14:paraId="4CE42197" w14:textId="700397E2" w:rsidR="00E40367" w:rsidRPr="00B24233" w:rsidRDefault="005607FF" w:rsidP="00E40367">
      <w:pPr>
        <w:spacing w:after="0"/>
        <w:rPr>
          <w:rFonts w:asciiTheme="majorHAnsi" w:hAnsiTheme="majorHAnsi"/>
        </w:rPr>
      </w:pPr>
      <w:r w:rsidRPr="00B24233">
        <w:rPr>
          <w:rFonts w:asciiTheme="majorHAnsi" w:hAnsiTheme="majorHAnsi"/>
        </w:rPr>
        <w:t xml:space="preserve">Acota recommended </w:t>
      </w:r>
      <w:r w:rsidR="00AE6BA3">
        <w:rPr>
          <w:rFonts w:asciiTheme="majorHAnsi" w:hAnsiTheme="majorHAnsi"/>
        </w:rPr>
        <w:t>a Fluorolink polymer</w:t>
      </w:r>
      <w:r w:rsidR="00A12E23" w:rsidRPr="00B24233">
        <w:rPr>
          <w:rFonts w:asciiTheme="majorHAnsi" w:hAnsiTheme="majorHAnsi"/>
        </w:rPr>
        <w:t>,</w:t>
      </w:r>
      <w:r w:rsidR="00E40367" w:rsidRPr="00B24233">
        <w:rPr>
          <w:rFonts w:asciiTheme="majorHAnsi" w:hAnsiTheme="majorHAnsi"/>
        </w:rPr>
        <w:t xml:space="preserve"> </w:t>
      </w:r>
      <w:r w:rsidRPr="00B24233">
        <w:rPr>
          <w:rFonts w:asciiTheme="majorHAnsi" w:hAnsiTheme="majorHAnsi"/>
        </w:rPr>
        <w:t>which is</w:t>
      </w:r>
      <w:r w:rsidR="00E40367" w:rsidRPr="00B24233">
        <w:rPr>
          <w:rFonts w:asciiTheme="majorHAnsi" w:hAnsiTheme="majorHAnsi"/>
        </w:rPr>
        <w:t xml:space="preserve"> a fluorinated silane </w:t>
      </w:r>
      <w:r w:rsidRPr="00B24233">
        <w:rPr>
          <w:rFonts w:asciiTheme="majorHAnsi" w:hAnsiTheme="majorHAnsi"/>
        </w:rPr>
        <w:t xml:space="preserve">and </w:t>
      </w:r>
      <w:r w:rsidR="00C55947" w:rsidRPr="00B24233">
        <w:rPr>
          <w:rFonts w:asciiTheme="majorHAnsi" w:hAnsiTheme="majorHAnsi"/>
        </w:rPr>
        <w:t>is compatible</w:t>
      </w:r>
      <w:r w:rsidR="008151A3" w:rsidRPr="00B24233">
        <w:rPr>
          <w:rFonts w:asciiTheme="majorHAnsi" w:hAnsiTheme="majorHAnsi"/>
        </w:rPr>
        <w:t xml:space="preserve"> with Sol-G</w:t>
      </w:r>
      <w:r w:rsidR="00E40367" w:rsidRPr="00B24233">
        <w:rPr>
          <w:rFonts w:asciiTheme="majorHAnsi" w:hAnsiTheme="majorHAnsi"/>
        </w:rPr>
        <w:t>el Technology</w:t>
      </w:r>
      <w:r w:rsidRPr="00B24233">
        <w:rPr>
          <w:rFonts w:asciiTheme="majorHAnsi" w:hAnsiTheme="majorHAnsi"/>
        </w:rPr>
        <w:t>.  It was</w:t>
      </w:r>
      <w:r w:rsidR="00E40367" w:rsidRPr="00B24233">
        <w:rPr>
          <w:rFonts w:asciiTheme="majorHAnsi" w:hAnsiTheme="majorHAnsi"/>
        </w:rPr>
        <w:t xml:space="preserve"> </w:t>
      </w:r>
      <w:r w:rsidRPr="00B24233">
        <w:rPr>
          <w:rFonts w:asciiTheme="majorHAnsi" w:hAnsiTheme="majorHAnsi"/>
        </w:rPr>
        <w:t xml:space="preserve">chosen </w:t>
      </w:r>
      <w:r w:rsidR="00CF5881" w:rsidRPr="00B24233">
        <w:rPr>
          <w:rFonts w:asciiTheme="majorHAnsi" w:hAnsiTheme="majorHAnsi"/>
        </w:rPr>
        <w:t>by FEW</w:t>
      </w:r>
      <w:r w:rsidR="00E40367" w:rsidRPr="00B24233">
        <w:rPr>
          <w:rFonts w:asciiTheme="majorHAnsi" w:hAnsiTheme="majorHAnsi"/>
        </w:rPr>
        <w:t xml:space="preserve"> Chemicals to give the easy clean properties that they require in their coati</w:t>
      </w:r>
      <w:r w:rsidRPr="00B24233">
        <w:rPr>
          <w:rFonts w:asciiTheme="majorHAnsi" w:hAnsiTheme="majorHAnsi"/>
        </w:rPr>
        <w:t xml:space="preserve">ngs. Furthermore, </w:t>
      </w:r>
      <w:r w:rsidR="00A12E23" w:rsidRPr="00B24233">
        <w:rPr>
          <w:rFonts w:asciiTheme="majorHAnsi" w:hAnsiTheme="majorHAnsi"/>
        </w:rPr>
        <w:t>it was</w:t>
      </w:r>
      <w:r w:rsidRPr="00B24233">
        <w:rPr>
          <w:rFonts w:asciiTheme="majorHAnsi" w:hAnsiTheme="majorHAnsi"/>
        </w:rPr>
        <w:t xml:space="preserve"> </w:t>
      </w:r>
      <w:r w:rsidR="00E40367" w:rsidRPr="00B24233">
        <w:rPr>
          <w:rFonts w:asciiTheme="majorHAnsi" w:hAnsiTheme="majorHAnsi"/>
        </w:rPr>
        <w:t>selected for ecological reasons as it has a configuration with a small number of perfluoro groups and does not contain or degrade to PFOA.</w:t>
      </w:r>
    </w:p>
    <w:p w14:paraId="7F3466A1" w14:textId="77777777" w:rsidR="00B349D1" w:rsidRPr="00B24233" w:rsidRDefault="00B349D1" w:rsidP="00B349D1">
      <w:pPr>
        <w:spacing w:after="0"/>
        <w:rPr>
          <w:rFonts w:asciiTheme="majorHAnsi" w:hAnsiTheme="majorHAnsi"/>
        </w:rPr>
      </w:pPr>
    </w:p>
    <w:p w14:paraId="12B5B0DE" w14:textId="047681E1" w:rsidR="00534CF2" w:rsidRPr="00B24233" w:rsidRDefault="00AE3D4B" w:rsidP="00B349D1">
      <w:pPr>
        <w:spacing w:after="0"/>
        <w:rPr>
          <w:rFonts w:asciiTheme="majorHAnsi" w:hAnsiTheme="majorHAnsi"/>
        </w:rPr>
      </w:pPr>
      <w:r w:rsidRPr="00B24233">
        <w:rPr>
          <w:rFonts w:asciiTheme="majorHAnsi" w:hAnsiTheme="majorHAnsi"/>
        </w:rPr>
        <w:t>------</w:t>
      </w:r>
    </w:p>
    <w:p w14:paraId="7EEDD0F7" w14:textId="77777777" w:rsidR="00AE3D4B" w:rsidRPr="00B24233" w:rsidRDefault="00AE3D4B" w:rsidP="00B349D1">
      <w:pPr>
        <w:spacing w:after="0"/>
        <w:rPr>
          <w:rFonts w:asciiTheme="majorHAnsi" w:hAnsiTheme="majorHAnsi"/>
        </w:rPr>
      </w:pPr>
    </w:p>
    <w:p w14:paraId="5978839D" w14:textId="5EAFEA4B" w:rsidR="00B349D1" w:rsidRPr="00B24233" w:rsidRDefault="00727DDB" w:rsidP="00AE3D4B">
      <w:pPr>
        <w:rPr>
          <w:rFonts w:asciiTheme="majorHAnsi" w:hAnsiTheme="majorHAnsi"/>
        </w:rPr>
      </w:pPr>
      <w:r w:rsidRPr="00B24233">
        <w:rPr>
          <w:rFonts w:asciiTheme="majorHAnsi" w:hAnsiTheme="majorHAnsi"/>
        </w:rPr>
        <w:t xml:space="preserve">If you </w:t>
      </w:r>
      <w:r w:rsidR="00A63BC3" w:rsidRPr="00B24233">
        <w:rPr>
          <w:rFonts w:asciiTheme="majorHAnsi" w:hAnsiTheme="majorHAnsi"/>
        </w:rPr>
        <w:t>would like</w:t>
      </w:r>
      <w:r w:rsidR="00534CF2" w:rsidRPr="00B24233">
        <w:rPr>
          <w:rFonts w:asciiTheme="majorHAnsi" w:hAnsiTheme="majorHAnsi"/>
        </w:rPr>
        <w:t xml:space="preserve"> to know if </w:t>
      </w:r>
      <w:r w:rsidR="0041192F">
        <w:rPr>
          <w:rFonts w:asciiTheme="majorHAnsi" w:hAnsiTheme="majorHAnsi"/>
        </w:rPr>
        <w:t xml:space="preserve">a </w:t>
      </w:r>
      <w:r w:rsidR="00534CF2" w:rsidRPr="00B24233">
        <w:rPr>
          <w:rFonts w:asciiTheme="majorHAnsi" w:hAnsiTheme="majorHAnsi"/>
        </w:rPr>
        <w:t xml:space="preserve">Fluorolink </w:t>
      </w:r>
      <w:r w:rsidR="0041192F">
        <w:rPr>
          <w:rFonts w:asciiTheme="majorHAnsi" w:hAnsiTheme="majorHAnsi"/>
        </w:rPr>
        <w:t xml:space="preserve">product </w:t>
      </w:r>
      <w:r w:rsidR="00534CF2" w:rsidRPr="00B24233">
        <w:rPr>
          <w:rFonts w:asciiTheme="majorHAnsi" w:hAnsiTheme="majorHAnsi"/>
        </w:rPr>
        <w:t xml:space="preserve">is suitable for your application, please contact </w:t>
      </w:r>
      <w:r w:rsidR="00534CF2" w:rsidRPr="00B24233">
        <w:rPr>
          <w:rFonts w:asciiTheme="majorHAnsi" w:hAnsiTheme="majorHAnsi"/>
          <w:b/>
        </w:rPr>
        <w:t>Acota</w:t>
      </w:r>
      <w:r w:rsidR="00534CF2" w:rsidRPr="00B24233">
        <w:rPr>
          <w:rFonts w:asciiTheme="majorHAnsi" w:hAnsiTheme="majorHAnsi"/>
        </w:rPr>
        <w:t xml:space="preserve"> on </w:t>
      </w:r>
      <w:r w:rsidR="00534CF2" w:rsidRPr="00B24233">
        <w:rPr>
          <w:rFonts w:asciiTheme="majorHAnsi" w:hAnsiTheme="majorHAnsi"/>
          <w:b/>
        </w:rPr>
        <w:t>+44 (0)1743 466200 </w:t>
      </w:r>
      <w:r w:rsidR="00534CF2" w:rsidRPr="00B24233">
        <w:rPr>
          <w:rFonts w:asciiTheme="majorHAnsi" w:hAnsiTheme="majorHAnsi"/>
        </w:rPr>
        <w:t xml:space="preserve">or at </w:t>
      </w:r>
      <w:hyperlink r:id="rId6" w:history="1">
        <w:r w:rsidR="00031142" w:rsidRPr="00B24233">
          <w:rPr>
            <w:rStyle w:val="Hyperlink"/>
            <w:rFonts w:asciiTheme="majorHAnsi" w:hAnsiTheme="majorHAnsi"/>
          </w:rPr>
          <w:t>support@acota.co.uk</w:t>
        </w:r>
      </w:hyperlink>
    </w:p>
    <w:p w14:paraId="239C509E" w14:textId="77777777" w:rsidR="00A12E23" w:rsidRPr="00B24233" w:rsidRDefault="00A12E23" w:rsidP="00E40367">
      <w:pPr>
        <w:spacing w:after="0"/>
        <w:rPr>
          <w:rFonts w:asciiTheme="majorHAnsi" w:hAnsiTheme="majorHAnsi"/>
        </w:rPr>
      </w:pPr>
    </w:p>
    <w:sectPr w:rsidR="00A12E23" w:rsidRPr="00B2423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948BF" w14:textId="77777777" w:rsidR="00B6311D" w:rsidRDefault="00B6311D" w:rsidP="00CC0B43">
      <w:pPr>
        <w:spacing w:after="0" w:line="240" w:lineRule="auto"/>
      </w:pPr>
      <w:r>
        <w:separator/>
      </w:r>
    </w:p>
  </w:endnote>
  <w:endnote w:type="continuationSeparator" w:id="0">
    <w:p w14:paraId="60136E9D" w14:textId="77777777" w:rsidR="00B6311D" w:rsidRDefault="00B6311D" w:rsidP="00CC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41551" w14:textId="26072474" w:rsidR="009B250E" w:rsidRPr="009B250E" w:rsidRDefault="009B250E">
    <w:pPr>
      <w:pStyle w:val="Footer"/>
      <w:rPr>
        <w:sz w:val="10"/>
      </w:rPr>
    </w:pPr>
    <w:r>
      <w:rPr>
        <w:rFonts w:ascii="Calibri" w:hAnsi="Calibri" w:cs="Calibri"/>
        <w:sz w:val="16"/>
        <w:szCs w:val="30"/>
        <w:lang w:val="en-US"/>
      </w:rPr>
      <w:t xml:space="preserve">Note: </w:t>
    </w:r>
    <w:r w:rsidRPr="009B250E">
      <w:rPr>
        <w:rFonts w:ascii="Calibri" w:hAnsi="Calibri" w:cs="Calibri"/>
        <w:sz w:val="16"/>
        <w:szCs w:val="30"/>
        <w:lang w:val="en-US"/>
      </w:rPr>
      <w:t>Fluorolink is a registered trademark of Solvay Solexis S.p.A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53A87" w14:textId="77777777" w:rsidR="00B6311D" w:rsidRDefault="00B6311D" w:rsidP="00CC0B43">
      <w:pPr>
        <w:spacing w:after="0" w:line="240" w:lineRule="auto"/>
      </w:pPr>
      <w:r>
        <w:separator/>
      </w:r>
    </w:p>
  </w:footnote>
  <w:footnote w:type="continuationSeparator" w:id="0">
    <w:p w14:paraId="0B227AE1" w14:textId="77777777" w:rsidR="00B6311D" w:rsidRDefault="00B6311D" w:rsidP="00CC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FC02B" w14:textId="404E87EF" w:rsidR="00CC0B43" w:rsidRDefault="00CF2B08">
    <w:pPr>
      <w:pStyle w:val="Header"/>
    </w:pPr>
    <w:r>
      <w:rPr>
        <w:b/>
        <w:noProof/>
        <w:sz w:val="28"/>
        <w:lang w:val="en-US"/>
      </w:rPr>
      <w:drawing>
        <wp:anchor distT="0" distB="0" distL="114300" distR="114300" simplePos="0" relativeHeight="251660288" behindDoc="0" locked="0" layoutInCell="1" allowOverlap="1" wp14:anchorId="1FC1AED9" wp14:editId="73DD7BF9">
          <wp:simplePos x="0" y="0"/>
          <wp:positionH relativeFrom="column">
            <wp:posOffset>-1</wp:posOffset>
          </wp:positionH>
          <wp:positionV relativeFrom="paragraph">
            <wp:posOffset>-449580</wp:posOffset>
          </wp:positionV>
          <wp:extent cx="1921307" cy="914400"/>
          <wp:effectExtent l="0" t="0" r="9525" b="0"/>
          <wp:wrapNone/>
          <wp:docPr id="2" name="Picture 2" descr="Macintosh HD:Users:Jo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30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B4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62578EF" wp14:editId="6BD141C0">
          <wp:simplePos x="0" y="0"/>
          <wp:positionH relativeFrom="column">
            <wp:posOffset>4000500</wp:posOffset>
          </wp:positionH>
          <wp:positionV relativeFrom="paragraph">
            <wp:posOffset>-220980</wp:posOffset>
          </wp:positionV>
          <wp:extent cx="1731010" cy="5876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ot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58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367"/>
    <w:rsid w:val="00031142"/>
    <w:rsid w:val="001240E2"/>
    <w:rsid w:val="002A4CEE"/>
    <w:rsid w:val="002D2320"/>
    <w:rsid w:val="00342C5C"/>
    <w:rsid w:val="0041192F"/>
    <w:rsid w:val="005006BA"/>
    <w:rsid w:val="00534CF2"/>
    <w:rsid w:val="005607FF"/>
    <w:rsid w:val="00727DDB"/>
    <w:rsid w:val="008151A3"/>
    <w:rsid w:val="00891866"/>
    <w:rsid w:val="009B250E"/>
    <w:rsid w:val="00A12E23"/>
    <w:rsid w:val="00A5210F"/>
    <w:rsid w:val="00A63BC3"/>
    <w:rsid w:val="00AE3D4B"/>
    <w:rsid w:val="00AE6BA3"/>
    <w:rsid w:val="00B24233"/>
    <w:rsid w:val="00B349D1"/>
    <w:rsid w:val="00B6311D"/>
    <w:rsid w:val="00B867F5"/>
    <w:rsid w:val="00BC7FF7"/>
    <w:rsid w:val="00C55947"/>
    <w:rsid w:val="00C72AC6"/>
    <w:rsid w:val="00C84492"/>
    <w:rsid w:val="00CC0B43"/>
    <w:rsid w:val="00CF2B08"/>
    <w:rsid w:val="00CF5881"/>
    <w:rsid w:val="00DB1042"/>
    <w:rsid w:val="00DE2C50"/>
    <w:rsid w:val="00E4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D3D94"/>
  <w15:docId w15:val="{CCE75B11-709F-FA4D-8D65-27052C9B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4CF2"/>
  </w:style>
  <w:style w:type="character" w:styleId="Hyperlink">
    <w:name w:val="Hyperlink"/>
    <w:basedOn w:val="DefaultParagraphFont"/>
    <w:uiPriority w:val="99"/>
    <w:unhideWhenUsed/>
    <w:rsid w:val="00534C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B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B43"/>
  </w:style>
  <w:style w:type="paragraph" w:styleId="Footer">
    <w:name w:val="footer"/>
    <w:basedOn w:val="Normal"/>
    <w:link w:val="FooterChar"/>
    <w:uiPriority w:val="99"/>
    <w:unhideWhenUsed/>
    <w:rsid w:val="00CC0B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B43"/>
  </w:style>
  <w:style w:type="paragraph" w:styleId="BalloonText">
    <w:name w:val="Balloon Text"/>
    <w:basedOn w:val="Normal"/>
    <w:link w:val="BalloonTextChar"/>
    <w:uiPriority w:val="99"/>
    <w:semiHidden/>
    <w:unhideWhenUsed/>
    <w:rsid w:val="00CC0B4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acota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Jo Henly</cp:lastModifiedBy>
  <cp:revision>26</cp:revision>
  <dcterms:created xsi:type="dcterms:W3CDTF">2017-07-20T15:19:00Z</dcterms:created>
  <dcterms:modified xsi:type="dcterms:W3CDTF">2019-10-23T10:20:00Z</dcterms:modified>
</cp:coreProperties>
</file>